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wmf" ContentType="image/x-wmf"/>
  <Override PartName="/word/media/image3.wmf" ContentType="image/x-wmf"/>
  <Override PartName="/word/media/image8.jpeg" ContentType="image/jpeg"/>
  <Override PartName="/word/media/image4.wmf" ContentType="image/x-wmf"/>
  <Override PartName="/word/media/image5.png" ContentType="image/png"/>
  <Override PartName="/word/media/image10.png" ContentType="image/png"/>
  <Override PartName="/word/media/image6.png" ContentType="image/png"/>
  <Override PartName="/word/media/image7.jpeg" ContentType="image/jpeg"/>
  <Override PartName="/word/media/image9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rPr>
          <w:sz w:val="28"/>
          <w:szCs w:val="28"/>
        </w:rPr>
      </w:pPr>
      <w:bookmarkStart w:id="0" w:name="_Hlk83854178"/>
      <w:bookmarkEnd w:id="0"/>
      <w:r>
        <w:rPr>
          <w:sz w:val="28"/>
          <w:szCs w:val="28"/>
        </w:rPr>
        <w:t>ČETVRTAK, 30.9.2021.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RAZRED: 3.b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HRVATSKI JEZIK- Stvaralačko pisano/usmeno izražavanje: Jesen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- pisana vježba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Prisjeti se  što više riječi koje te podsjećaju na jesen.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Izaberi neku  riječi, izreci o njoj jednu pjesničku sliku (prisjeti se što su pjesničke slike).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Danas ćeš pisati sastavak ili pjesmu na temu Jesen. 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Prisjeti se kako se piše sastavak ? Koje su njegove sastavnice  (dijelovi- uvod, sadržaj, završetak)? Od čega se sastoji pjesma ? Treba li svaka pjesma imati rimu? Kako ćeš stvarati pjesničke slike?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Prepiši u svoju bilježnicu plan ploče: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Stvaralačko pisano/usmeno izražavanje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list, kiša, oblaci, hladnoća, vjetar, žuta, crvena, zelena, smeđa, sunce, jabuka, kruška, grožđe, vinograd, gumene čizme, kabanica, kišobran…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-pjesma ( stih, strofa, pjesnička slika)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Šumi vjetar kroz krošnju voćnjaka.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Mirišu dozrele kruške.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-sastavak (uvod-najava teme, sadržaj-opisuješ nekakav događaj ,kraj-završavaš svoju priču završnom rečenicom).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Sada si na redu ti i tvoja mašta mladi spisatelju/pjesniče……stvaraj!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Neka to bude tvoj školsko-domaći uradak koji možeš pisati i sutra            …………………………………JESEN…………………   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MATEMATIKA- Brojevi do 1000, vježbanje i ponavljanje</w:t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>
          <w:rStyle w:val="Zadanifontodlomka"/>
          <w:sz w:val="26"/>
          <w:szCs w:val="26"/>
        </w:rPr>
        <w:t xml:space="preserve">Danas ćeš ponoviti </w:t>
      </w:r>
      <w:r>
        <w:rPr>
          <w:rStyle w:val="Zadanifontodlomka"/>
          <w:rFonts w:eastAsia="Times New Roman" w:cs="Calibri"/>
          <w:sz w:val="26"/>
          <w:szCs w:val="26"/>
        </w:rPr>
        <w:t>što smo naučili o brojevima do 1 000.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>Riješi zadatke u radnoj bilježnici na stranici 15 i 16.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>DZ (nastavi vježbati preko vikenda) -zbirka zadataka str.12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>PRIRODA I DRUŠTVO- Živo ili neživo, (usvajanje novih nastavnih sadržaja)</w:t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5760720" cy="826135"/>
            <wp:effectExtent l="0" t="0" r="0" b="0"/>
            <wp:docPr id="1" name="Slika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>PROUČI TEKAST U UDŽBENIKU NA STRANICI 20 I 21 !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>PREPIŠI U BILJEŽNICU!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6"/>
        <w:gridCol w:w="2546"/>
      </w:tblGrid>
      <w:tr>
        <w:trPr/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</w:t>
            </w:r>
            <w:r>
              <w:rPr>
                <w:sz w:val="26"/>
                <w:szCs w:val="26"/>
              </w:rPr>
              <w:t>ŽIVO ILI NEŽIVO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rStyle w:val="Zadanifontodlomka"/>
                <w:sz w:val="26"/>
                <w:szCs w:val="26"/>
              </w:rPr>
            </w:pPr>
            <w:r>
              <w:rPr/>
            </w:r>
            <w:r>
              <mc:AlternateContent>
                <mc:Choice Requires="wps">
                  <w:drawing>
                    <wp:anchor behindDoc="0" distT="6350" distB="6350" distL="6350" distR="6350" simplePos="0" locked="0" layoutInCell="0" allowOverlap="1" relativeHeight="12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90170</wp:posOffset>
                      </wp:positionV>
                      <wp:extent cx="1243965" cy="450850"/>
                      <wp:effectExtent l="0" t="0" r="0" b="0"/>
                      <wp:wrapNone/>
                      <wp:docPr id="2" name="Tekstni okvir 7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3965" cy="45085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Normal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PRIRODA = dio okoliša koji nije stvorio čovjek</w:t>
                                  </w:r>
                                </w:p>
                              </w:txbxContent>
                            </wps:txbx>
                            <wps:bodyPr anchor="t"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rokecolor="#000000" strokeweight="0pt" style="position:absolute;rotation:0;width:97.95pt;height:35.5pt;mso-wrap-distance-left:0pt;mso-wrap-distance-right:0pt;mso-wrap-distance-top:0pt;mso-wrap-distance-bottom:0pt;margin-top:7.1pt;mso-position-vertical-relative:text;margin-left:107.65pt;mso-position-horizontal-relative:text">
                      <v:textbox>
                        <w:txbxContent>
                          <w:p>
                            <w:pPr>
                              <w:pStyle w:val="Normal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PRIRODA = dio okoliša koji nije stvorio čovjek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rStyle w:val="Zadanifontodlomka"/>
                <w:sz w:val="26"/>
                <w:szCs w:val="26"/>
              </w:rPr>
            </w:pPr>
            <w:r>
              <w:rPr/>
              <mc:AlternateContent>
                <mc:Choice Requires="wps">
                  <w:drawing>
                    <wp:anchor behindDoc="0" distT="4445" distB="4445" distL="4445" distR="4445" simplePos="0" locked="0" layoutInCell="0" allowOverlap="1" relativeHeight="15">
                      <wp:simplePos x="0" y="0"/>
                      <wp:positionH relativeFrom="column">
                        <wp:posOffset>960755</wp:posOffset>
                      </wp:positionH>
                      <wp:positionV relativeFrom="paragraph">
                        <wp:posOffset>38735</wp:posOffset>
                      </wp:positionV>
                      <wp:extent cx="36830" cy="36830"/>
                      <wp:effectExtent l="0" t="0" r="0" b="0"/>
                      <wp:wrapNone/>
                      <wp:docPr id="3" name="Ravni poveznik sa strelicom 6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6080" cy="29880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  <a:tailEnd len="med" type="triangle" w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ID="Ravni poveznik sa strelicom 68" stroked="t" style="position:absolute;margin-left:75.65pt;margin-top:3.05pt;width:31.85pt;height:23.5pt;flip:x" type="shapetype_32">
                      <v:stroke color="black" weight="9360" endarrow="block" endarrowwidth="medium" endarrowlength="medium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  <mc:AlternateContent>
                <mc:Choice Requires="wps">
                  <w:drawing>
                    <wp:anchor behindDoc="0" distT="4445" distB="4445" distL="4445" distR="4445" simplePos="0" locked="0" layoutInCell="0" allowOverlap="1" relativeHeight="16">
                      <wp:simplePos x="0" y="0"/>
                      <wp:positionH relativeFrom="column">
                        <wp:posOffset>2618105</wp:posOffset>
                      </wp:positionH>
                      <wp:positionV relativeFrom="paragraph">
                        <wp:posOffset>19685</wp:posOffset>
                      </wp:positionV>
                      <wp:extent cx="36830" cy="36830"/>
                      <wp:effectExtent l="0" t="0" r="0" b="0"/>
                      <wp:wrapNone/>
                      <wp:docPr id="4" name="Ravni poveznik sa strelicom 6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480" cy="3171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  <a:tailEnd len="med" type="triangle" w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Ravni poveznik sa strelicom 66" stroked="t" style="position:absolute;margin-left:206.15pt;margin-top:1.55pt;width:34.5pt;height:24.9pt" type="shapetype_32">
                      <v:stroke color="black" weight="9360" endarrow="block" endarrowwidth="medium" endarrowlength="medium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behindDoc="0" distT="6350" distB="6350" distL="6350" distR="6350" simplePos="0" locked="0" layoutInCell="0" allowOverlap="1" relativeHeight="13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375920</wp:posOffset>
                      </wp:positionV>
                      <wp:extent cx="920115" cy="679450"/>
                      <wp:effectExtent l="0" t="0" r="0" b="0"/>
                      <wp:wrapNone/>
                      <wp:docPr id="5" name="Tekstni okvir 6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0115" cy="67945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Normal1"/>
                                    <w:spacing w:before="0"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ŽIVA PRIRODA:</w:t>
                                  </w:r>
                                </w:p>
                                <w:p>
                                  <w:pPr>
                                    <w:pStyle w:val="Normal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čovjek, biljke, životinje i druga bića</w:t>
                                  </w:r>
                                </w:p>
                              </w:txbxContent>
                            </wps:txbx>
                            <wps:bodyPr anchor="t"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rokecolor="#000000" strokeweight="0pt" style="position:absolute;rotation:0;width:72.45pt;height:53.5pt;mso-wrap-distance-left:0pt;mso-wrap-distance-right:0pt;mso-wrap-distance-top:0pt;mso-wrap-distance-bottom:0pt;margin-top:29.6pt;mso-position-vertical-relative:text;margin-left:24.65pt;mso-position-horizontal-relative:text">
                      <v:textbox>
                        <w:txbxContent>
                          <w:p>
                            <w:pPr>
                              <w:pStyle w:val="Normal1"/>
                              <w:spacing w:before="0"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ŽIVA PRIRODA:</w:t>
                            </w:r>
                          </w:p>
                          <w:p>
                            <w:pPr>
                              <w:pStyle w:val="Normal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čovjek, biljke, životinje i druga bića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mc:AlternateContent>
                <mc:Choice Requires="wps">
                  <w:drawing>
                    <wp:anchor behindDoc="0" distT="6350" distB="6350" distL="6350" distR="6350" simplePos="0" locked="0" layoutInCell="0" allowOverlap="1" relativeHeight="14">
                      <wp:simplePos x="0" y="0"/>
                      <wp:positionH relativeFrom="column">
                        <wp:posOffset>2719705</wp:posOffset>
                      </wp:positionH>
                      <wp:positionV relativeFrom="paragraph">
                        <wp:posOffset>376555</wp:posOffset>
                      </wp:positionV>
                      <wp:extent cx="1041400" cy="679450"/>
                      <wp:effectExtent l="0" t="0" r="0" b="0"/>
                      <wp:wrapNone/>
                      <wp:docPr id="6" name="Tekstni okvir 6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400" cy="67945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Normal1"/>
                                    <w:spacing w:before="0"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NEŽIVA PRIRODA:</w:t>
                                  </w:r>
                                </w:p>
                                <w:p>
                                  <w:pPr>
                                    <w:pStyle w:val="Normal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voda, stijena, zrak, tlo</w:t>
                                  </w:r>
                                </w:p>
                              </w:txbxContent>
                            </wps:txbx>
                            <wps:bodyPr anchor="t"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rokecolor="#000000" strokeweight="0pt" style="position:absolute;rotation:0;width:82pt;height:53.5pt;mso-wrap-distance-left:0pt;mso-wrap-distance-right:0pt;mso-wrap-distance-top:0pt;mso-wrap-distance-bottom:0pt;margin-top:29.65pt;mso-position-vertical-relative:text;margin-left:214.15pt;mso-position-horizontal-relative:text">
                      <v:textbox>
                        <w:txbxContent>
                          <w:p>
                            <w:pPr>
                              <w:pStyle w:val="Normal1"/>
                              <w:spacing w:before="0"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NEŽIVA PRIRODA:</w:t>
                            </w:r>
                          </w:p>
                          <w:p>
                            <w:pPr>
                              <w:pStyle w:val="Normal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voda, stijena, zrak, tlo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DOMAĆA ZADAĆA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Riješiti zadatke u udžbeniku (str. 22, 23).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>UZ OVO ŠTO SLIJEDI BOLJE ĆEŠ RAZUMJETI RAZLIKU I VEZU  ŽIVE I NEŽIVE PRIRODE.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>
          <w:rStyle w:val="Zadanifontodlomka"/>
          <w:sz w:val="26"/>
          <w:szCs w:val="26"/>
        </w:rPr>
        <w:t xml:space="preserve">                                  </w:t>
      </w:r>
      <w:r>
        <w:rPr>
          <w:rStyle w:val="Zadanifontodlomka"/>
          <w:sz w:val="26"/>
          <w:szCs w:val="26"/>
        </w:rPr>
        <w:t>ŽIVA PRIRODA</w:t>
      </w:r>
    </w:p>
    <w:p>
      <w:pPr>
        <w:pStyle w:val="Normal1"/>
        <w:spacing w:before="0" w:after="0"/>
        <w:rPr>
          <w:vanish/>
        </w:rPr>
      </w:pPr>
      <w:r>
        <w:rPr>
          <w:vanish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  <w:drawing>
          <wp:inline distT="0" distB="0" distL="0" distR="0">
            <wp:extent cx="5760720" cy="1645920"/>
            <wp:effectExtent l="0" t="0" r="0" b="0"/>
            <wp:docPr id="7" name="Slika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1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760720" cy="1227455"/>
            <wp:effectExtent l="0" t="0" r="0" b="0"/>
            <wp:docPr id="8" name="Slika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1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2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760720" cy="1383030"/>
            <wp:effectExtent l="0" t="0" r="0" b="0"/>
            <wp:docPr id="9" name="Slika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1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  <w:t xml:space="preserve"> </w:t>
      </w:r>
    </w:p>
    <w:p>
      <w:pPr>
        <w:pStyle w:val="Normal1"/>
        <w:spacing w:before="0" w:after="0"/>
        <w:rPr>
          <w:vanish/>
        </w:rPr>
      </w:pPr>
      <w:r>
        <w:rPr>
          <w:vanish/>
        </w:rPr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/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5859145" cy="1385570"/>
            <wp:effectExtent l="0" t="0" r="0" b="0"/>
            <wp:docPr id="10" name="Slika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9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145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ŽIVA BIĆA;</w:t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>
          <w:rStyle w:val="Zadanifontodlomka"/>
          <w:sz w:val="26"/>
          <w:szCs w:val="26"/>
        </w:rPr>
        <w:t xml:space="preserve">    </w:t>
      </w:r>
      <w:r>
        <w:rPr>
          <w:rStyle w:val="Zadanifontodlomka"/>
          <w:sz w:val="26"/>
          <w:szCs w:val="26"/>
        </w:rPr>
        <w:drawing>
          <wp:inline distT="0" distB="0" distL="0" distR="0">
            <wp:extent cx="6035675" cy="1524000"/>
            <wp:effectExtent l="0" t="0" r="0" b="0"/>
            <wp:docPr id="11" name="Slika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ka 10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>
        <w:trPr/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</w:tcPr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RASTU I RAZVIJAJU SE.</w:t>
            </w:r>
          </w:p>
        </w:tc>
      </w:tr>
    </w:tbl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>
        <w:trPr/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0F0" w:val="clear"/>
          </w:tcPr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KREĆU SE. 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ŽIVOTINJE SE KREĆU NA RAZLIČITE NAČINE. 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BILJKE POKREĆU SVOJE DIJELOVE VRLO SPORO.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4020185" cy="2691130"/>
            <wp:effectExtent l="0" t="0" r="0" b="0"/>
            <wp:docPr id="12" name="Slika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1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185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>
        <w:trPr/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</w:tcPr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REAGIRAJU NA SVJETLOST, TOPLINU, HLADNOĆU, DODIR, ZVUK I SL.</w:t>
            </w:r>
          </w:p>
        </w:tc>
      </w:tr>
    </w:tbl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2339340" cy="1318260"/>
            <wp:effectExtent l="0" t="0" r="0" b="0"/>
            <wp:docPr id="13" name="Slika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lika 12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>
        <w:trPr/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0F0" w:val="clear"/>
          </w:tcPr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RAZMNOŽAVAJU SE.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LJUDI IMAJU POTOMKE.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MNOGE ŽIVOTINJE RAĐAJU ŽIVE MLADE.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MLADUNCI NEKIH ŽIVOTINJA, IZLEGU SE IZ JAJETA.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BILJKE SE RAZMNOŽAVAJU SJEMENKAMA.</w:t>
            </w:r>
          </w:p>
        </w:tc>
      </w:tr>
    </w:tbl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5760720" cy="1431290"/>
            <wp:effectExtent l="0" t="0" r="0" b="0"/>
            <wp:docPr id="14" name="Slika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lika 7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3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>
        <w:trPr/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</w:tcPr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STARE I UMIRU.</w:t>
            </w:r>
          </w:p>
        </w:tc>
      </w:tr>
    </w:tbl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>
          <w:rStyle w:val="Zadanifontodlomka"/>
          <w:sz w:val="26"/>
          <w:szCs w:val="26"/>
        </w:rPr>
        <w:drawing>
          <wp:inline distT="0" distB="0" distL="0" distR="0">
            <wp:extent cx="5760720" cy="1442085"/>
            <wp:effectExtent l="0" t="0" r="0" b="0"/>
            <wp:docPr id="15" name="Slika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ka 8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042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2"/>
      </w:tblGrid>
      <w:tr>
        <w:trPr/>
        <w:tc>
          <w:tcPr>
            <w:tcW w:w="90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92D050" w:val="clear"/>
          </w:tcPr>
          <w:p>
            <w:pPr>
              <w:pStyle w:val="Normal1"/>
              <w:suppressAutoHyphens w:val="false"/>
              <w:spacing w:lineRule="auto" w:line="242"/>
              <w:textAlignment w:val="auto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Obilježja živih bića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Živa bića: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 hrane se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 rastu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 kreću se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 reagiraju na toplinu, hladnoći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 razmnožavaju se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b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 stare i umiru</w:t>
            </w:r>
          </w:p>
          <w:p>
            <w:pPr>
              <w:pStyle w:val="Normal1"/>
              <w:suppressAutoHyphens w:val="false"/>
              <w:spacing w:lineRule="auto" w:line="242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1"/>
        <w:suppressAutoHyphens w:val="false"/>
        <w:spacing w:lineRule="auto" w:line="242"/>
        <w:textAlignment w:val="auto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NEŽIVA PRIRODA ( VODA, ZRAK, TLO SVJETLOST-SUNCE),NEMA OBILJEŽJA ŽIVE PRIRODE (RANIJE NAVEDENE),ALI  NIŠTA ŽIVO NE MOŽE ŽIVJETI  NI PREŽIVJETI BEZ NEŽIVE PRIRODE ( vode, zraka, tla…)</w:t>
      </w:r>
    </w:p>
    <w:p>
      <w:pPr>
        <w:pStyle w:val="Normal1"/>
        <w:suppressAutoHyphens w:val="false"/>
        <w:spacing w:lineRule="auto" w:line="242"/>
        <w:textAlignment w:val="auto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NE ZABORAVI ZADAĆU- RB str. 22,23</w:t>
      </w:r>
    </w:p>
    <w:p>
      <w:pPr>
        <w:pStyle w:val="Normal1"/>
        <w:suppressAutoHyphens w:val="false"/>
        <w:spacing w:lineRule="auto" w:line="242"/>
        <w:textAlignment w:val="auto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TZK-</w:t>
      </w:r>
    </w:p>
    <w:p>
      <w:pPr>
        <w:pStyle w:val="Normal1"/>
        <w:suppressAutoHyphens w:val="false"/>
        <w:spacing w:lineRule="auto" w:line="242"/>
        <w:textAlignment w:val="auto"/>
        <w:rPr/>
      </w:pPr>
      <w:r>
        <w:rPr/>
        <w:t xml:space="preserve"> </w:t>
      </w:r>
      <w:hyperlink r:id="rId12" w:tgtFrame="_top">
        <w:r>
          <w:rPr>
            <w:rStyle w:val="InternetLink"/>
            <w:b/>
            <w:sz w:val="26"/>
            <w:szCs w:val="26"/>
          </w:rPr>
          <w:t>https://www.youtube.com/watch?v=19STxAouLr0&amp;t=12s</w:t>
        </w:r>
      </w:hyperlink>
    </w:p>
    <w:p>
      <w:pPr>
        <w:pStyle w:val="Normal1"/>
        <w:suppressAutoHyphens w:val="false"/>
        <w:spacing w:lineRule="auto" w:line="242"/>
        <w:textAlignment w:val="auto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 xml:space="preserve">RASPOREDI SVOJE VRIJEME I AKTIVNOSTI!  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>SUTRAŠNJI DAN BIT ĆE PUNO LAKŠI!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>SVE VAS OČEKUJEM U PONEDJELJAK U NAŠOJ UČIONICI!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  <w:t xml:space="preserve">VELIKI POZDRAV, VAŠA UČITELJICA   Julijana                                                                </w:t>
      </w:r>
    </w:p>
    <w:p>
      <w:pPr>
        <w:pStyle w:val="Normal1"/>
        <w:suppressAutoHyphens w:val="false"/>
        <w:spacing w:lineRule="auto" w:line="242"/>
        <w:textAlignment w:val="au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hr-HR" w:eastAsia="en-US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hr-HR" w:eastAsia="en-US" w:bidi="ar-SA"/>
    </w:rPr>
  </w:style>
  <w:style w:type="character" w:styleId="Zadanifontodlomka">
    <w:name w:val="Zadani font odlomka"/>
    <w:qFormat/>
    <w:rPr/>
  </w:style>
  <w:style w:type="character" w:styleId="Hiperveza">
    <w:name w:val="Hiperveza"/>
    <w:basedOn w:val="Zadanifontodlomka"/>
    <w:qFormat/>
    <w:rPr>
      <w:color w:val="0563C1"/>
      <w:u w:val="single"/>
    </w:rPr>
  </w:style>
  <w:style w:type="character" w:styleId="Nerijeenospominjanje">
    <w:name w:val="Neriješeno spominjanje"/>
    <w:basedOn w:val="Zadanifontodlomka"/>
    <w:qFormat/>
    <w:rPr>
      <w:color w:val="605E5C"/>
      <w:shd w:fill="E1DFDD" w:val="clear"/>
    </w:rPr>
  </w:style>
  <w:style w:type="character" w:styleId="SlijeenaHiperveza">
    <w:name w:val="SlijeđenaHiperveza"/>
    <w:basedOn w:val="Zadanifontodlomka"/>
    <w:qFormat/>
    <w:rPr>
      <w:color w:val="954F72"/>
      <w:u w:val="single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hr-HR" w:eastAsia="en-US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hyperlink" Target="https://www.youtube.com/watch?v=19STxAouLr0&amp;t=12s" TargetMode="Externa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158</TotalTime>
  <Pages>7</Pages>
  <Words>448</Words>
  <Characters>2554</Characters>
  <CharactersWithSpaces>2997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2021-09-28T06:13:00Z</dcterms:created>
  <dc:creator>Korisnik</dc:creator>
  <dc:description/>
  <dc:language>en-US</dc:language>
  <cp:lastModifiedBy>Korisnik</cp:lastModifiedBy>
  <dcterms:modified xsi:type="dcterms:W3CDTF">2021-09-29T22:30:00Z</dcterms:modified>
  <cp:revision>11</cp:revision>
  <dc:subject/>
  <dc:title/>
</cp:coreProperties>
</file>